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5B51" w14:textId="77777777" w:rsidR="003F07C8" w:rsidRDefault="003F07C8" w:rsidP="003F07C8">
      <w:pPr>
        <w:jc w:val="center"/>
        <w:rPr>
          <w:i/>
          <w:iCs/>
          <w:color w:val="0070C0"/>
          <w:lang w:val="fr-CA"/>
        </w:rPr>
      </w:pPr>
      <w:r w:rsidRPr="003F07C8">
        <w:rPr>
          <w:i/>
          <w:iCs/>
          <w:color w:val="0070C0"/>
          <w:lang w:val="fr-CA"/>
        </w:rPr>
        <w:t>MODÈLE D’AVIS</w:t>
      </w:r>
    </w:p>
    <w:p w14:paraId="052456BC" w14:textId="567ECB7F" w:rsidR="003F07C8" w:rsidRPr="003F07C8" w:rsidRDefault="003F07C8" w:rsidP="003F07C8">
      <w:pPr>
        <w:rPr>
          <w:i/>
          <w:color w:val="0070C0"/>
          <w:spacing w:val="-3"/>
          <w:lang w:val="fr-CA"/>
        </w:rPr>
      </w:pPr>
      <w:r w:rsidRPr="003F07C8">
        <w:rPr>
          <w:i/>
          <w:color w:val="0070C0"/>
          <w:lang w:val="fr-CA"/>
        </w:rPr>
        <w:t>Un avis doit être envoyé pour tout bien non réclamé d’une valeur de 100 $ ou plus.</w:t>
      </w:r>
      <w:r w:rsidRPr="003F07C8">
        <w:rPr>
          <w:i/>
          <w:color w:val="0070C0"/>
          <w:spacing w:val="-3"/>
          <w:lang w:val="fr-CA"/>
        </w:rPr>
        <w:t xml:space="preserve"> </w:t>
      </w:r>
      <w:r w:rsidRPr="003F07C8">
        <w:rPr>
          <w:i/>
          <w:color w:val="0070C0"/>
          <w:lang w:val="fr-CA"/>
        </w:rPr>
        <w:t xml:space="preserve">Cet avis doit être envoyé </w:t>
      </w:r>
      <w:r w:rsidR="006862BC">
        <w:rPr>
          <w:i/>
          <w:color w:val="0070C0"/>
          <w:lang w:val="fr-CA"/>
        </w:rPr>
        <w:t xml:space="preserve">trois à six mois </w:t>
      </w:r>
      <w:r w:rsidRPr="003F07C8">
        <w:rPr>
          <w:i/>
          <w:color w:val="0070C0"/>
          <w:lang w:val="fr-CA"/>
        </w:rPr>
        <w:t xml:space="preserve">avant la </w:t>
      </w:r>
      <w:r w:rsidR="006862BC">
        <w:rPr>
          <w:i/>
          <w:color w:val="0070C0"/>
          <w:lang w:val="fr-CA"/>
        </w:rPr>
        <w:t>déclaration</w:t>
      </w:r>
      <w:r w:rsidRPr="003F07C8">
        <w:rPr>
          <w:i/>
          <w:color w:val="0070C0"/>
          <w:lang w:val="fr-CA"/>
        </w:rPr>
        <w:t xml:space="preserve">. </w:t>
      </w:r>
    </w:p>
    <w:p w14:paraId="5E2028DC" w14:textId="77777777" w:rsidR="003F07C8" w:rsidRPr="00096A3D" w:rsidRDefault="003F07C8" w:rsidP="003F07C8">
      <w:pPr>
        <w:rPr>
          <w:lang w:val="fr-CA"/>
        </w:rPr>
      </w:pPr>
    </w:p>
    <w:p w14:paraId="12CC7377" w14:textId="77777777" w:rsidR="003F07C8" w:rsidRPr="00827725" w:rsidRDefault="003F07C8" w:rsidP="003F07C8">
      <w:pPr>
        <w:rPr>
          <w:lang w:val="fr-CA"/>
        </w:rPr>
      </w:pPr>
      <w:r w:rsidRPr="00582584">
        <w:rPr>
          <w:lang w:val="fr-CA"/>
        </w:rPr>
        <w:t>[</w:t>
      </w:r>
      <w:proofErr w:type="gramStart"/>
      <w:r w:rsidRPr="00582584">
        <w:rPr>
          <w:lang w:val="fr-CA"/>
        </w:rPr>
        <w:t>date</w:t>
      </w:r>
      <w:proofErr w:type="gramEnd"/>
      <w:r w:rsidRPr="00582584">
        <w:rPr>
          <w:lang w:val="fr-CA"/>
        </w:rPr>
        <w:t>] </w:t>
      </w:r>
    </w:p>
    <w:p w14:paraId="48765327" w14:textId="77777777" w:rsidR="003F07C8" w:rsidRPr="00827725" w:rsidRDefault="003F07C8" w:rsidP="003F07C8">
      <w:pPr>
        <w:spacing w:after="0"/>
        <w:rPr>
          <w:lang w:val="fr-CA"/>
        </w:rPr>
      </w:pPr>
      <w:r w:rsidRPr="00582584">
        <w:rPr>
          <w:lang w:val="fr-CA"/>
        </w:rPr>
        <w:t>Nom du propriétaire</w:t>
      </w:r>
    </w:p>
    <w:p w14:paraId="7E60DE79" w14:textId="77777777" w:rsidR="003F07C8" w:rsidRPr="00827725" w:rsidRDefault="003F07C8" w:rsidP="003F07C8">
      <w:pPr>
        <w:spacing w:after="0"/>
        <w:rPr>
          <w:lang w:val="fr-CA"/>
        </w:rPr>
      </w:pPr>
      <w:r w:rsidRPr="00582584">
        <w:rPr>
          <w:lang w:val="fr-CA"/>
        </w:rPr>
        <w:t xml:space="preserve">123, rue </w:t>
      </w:r>
      <w:r>
        <w:rPr>
          <w:lang w:val="fr-CA"/>
        </w:rPr>
        <w:t>Principale</w:t>
      </w:r>
    </w:p>
    <w:p w14:paraId="6543C9F5" w14:textId="77777777" w:rsidR="003F07C8" w:rsidRPr="00827725" w:rsidRDefault="003F07C8" w:rsidP="003F07C8">
      <w:pPr>
        <w:spacing w:after="0"/>
        <w:rPr>
          <w:lang w:val="fr-CA"/>
        </w:rPr>
      </w:pPr>
      <w:r w:rsidRPr="00582584">
        <w:rPr>
          <w:lang w:val="fr-CA"/>
        </w:rPr>
        <w:t>Ville (Province) Code postal</w:t>
      </w:r>
    </w:p>
    <w:p w14:paraId="74A79B89" w14:textId="77777777" w:rsidR="003F07C8" w:rsidRPr="00827725" w:rsidRDefault="003F07C8" w:rsidP="003F07C8">
      <w:pPr>
        <w:rPr>
          <w:position w:val="-1"/>
          <w:sz w:val="16"/>
          <w:szCs w:val="16"/>
          <w:lang w:val="fr-CA"/>
        </w:rPr>
      </w:pPr>
    </w:p>
    <w:p w14:paraId="5D06C74F" w14:textId="77777777" w:rsidR="003F07C8" w:rsidRPr="00827725" w:rsidRDefault="003F07C8" w:rsidP="003F07C8">
      <w:pPr>
        <w:rPr>
          <w:position w:val="-1"/>
          <w:lang w:val="fr-CA"/>
        </w:rPr>
      </w:pPr>
      <w:r w:rsidRPr="00582584">
        <w:rPr>
          <w:position w:val="-1"/>
          <w:lang w:val="fr-CA"/>
        </w:rPr>
        <w:t>OBJET : (Description ou identification du bien)</w:t>
      </w:r>
    </w:p>
    <w:p w14:paraId="68191B4E" w14:textId="77777777" w:rsidR="003F07C8" w:rsidRPr="007A488B" w:rsidRDefault="003F07C8" w:rsidP="003F07C8">
      <w:pPr>
        <w:rPr>
          <w:spacing w:val="-7"/>
          <w:position w:val="-1"/>
          <w:lang w:val="fr-CA"/>
        </w:rPr>
      </w:pPr>
      <w:r w:rsidRPr="00582584">
        <w:rPr>
          <w:position w:val="-1"/>
          <w:lang w:val="fr-CA"/>
        </w:rPr>
        <w:t>Selon nos registres, il se peut que nous détenions un bien non réclamé pour la personne désignée.</w:t>
      </w:r>
      <w:r w:rsidRPr="00827725">
        <w:rPr>
          <w:position w:val="-1"/>
          <w:lang w:val="fr-CA"/>
        </w:rPr>
        <w:t xml:space="preserve"> </w:t>
      </w:r>
      <w:r w:rsidRPr="00827725">
        <w:rPr>
          <w:spacing w:val="-7"/>
          <w:position w:val="-1"/>
          <w:lang w:val="fr-CA"/>
        </w:rPr>
        <w:t xml:space="preserve"> </w:t>
      </w:r>
      <w:r w:rsidRPr="00582584">
        <w:rPr>
          <w:lang w:val="fr-CA"/>
        </w:rPr>
        <w:t xml:space="preserve">Le propriétaire peut réclamer ce bien en communiquant avec nous par téléphone, par la poste ou par courriel. Nos coordonnées sont les suivantes : </w:t>
      </w:r>
    </w:p>
    <w:p w14:paraId="263977F9" w14:textId="77777777" w:rsidR="003F07C8" w:rsidRPr="007A488B" w:rsidRDefault="003F07C8" w:rsidP="003F07C8">
      <w:pPr>
        <w:spacing w:after="0"/>
        <w:rPr>
          <w:lang w:val="fr-CA"/>
        </w:rPr>
      </w:pPr>
      <w:r w:rsidRPr="00582584">
        <w:rPr>
          <w:lang w:val="fr-CA"/>
        </w:rPr>
        <w:t>Information du détenteur</w:t>
      </w:r>
      <w:r w:rsidRPr="00582584">
        <w:rPr>
          <w:lang w:val="fr-CA"/>
        </w:rPr>
        <w:tab/>
        <w:t>Nom</w:t>
      </w:r>
    </w:p>
    <w:p w14:paraId="05BC4FDF" w14:textId="77777777" w:rsidR="003F07C8" w:rsidRPr="007A488B" w:rsidRDefault="003F07C8" w:rsidP="003F07C8">
      <w:pPr>
        <w:spacing w:after="0"/>
        <w:ind w:left="2160" w:firstLine="720"/>
        <w:rPr>
          <w:lang w:val="fr-CA"/>
        </w:rPr>
      </w:pPr>
      <w:r w:rsidRPr="00582584">
        <w:rPr>
          <w:lang w:val="fr-CA"/>
        </w:rPr>
        <w:t>Adresse </w:t>
      </w:r>
    </w:p>
    <w:p w14:paraId="2450CB45" w14:textId="77777777" w:rsidR="003F07C8" w:rsidRPr="007A488B" w:rsidRDefault="003F07C8" w:rsidP="003F07C8">
      <w:pPr>
        <w:spacing w:after="0"/>
        <w:ind w:left="2160" w:firstLine="720"/>
        <w:rPr>
          <w:lang w:val="fr-CA"/>
        </w:rPr>
      </w:pPr>
      <w:r w:rsidRPr="00582584">
        <w:rPr>
          <w:lang w:val="fr-CA"/>
        </w:rPr>
        <w:t xml:space="preserve">Téléphone </w:t>
      </w:r>
    </w:p>
    <w:p w14:paraId="4A92E4D1" w14:textId="77777777" w:rsidR="003F07C8" w:rsidRPr="007A488B" w:rsidRDefault="003F07C8" w:rsidP="003F07C8">
      <w:pPr>
        <w:spacing w:after="0" w:line="240" w:lineRule="auto"/>
        <w:ind w:left="2160" w:firstLine="720"/>
        <w:rPr>
          <w:lang w:val="fr-CA"/>
        </w:rPr>
      </w:pPr>
      <w:r w:rsidRPr="00582584">
        <w:rPr>
          <w:lang w:val="fr-CA"/>
        </w:rPr>
        <w:t>Adresse électronique</w:t>
      </w:r>
    </w:p>
    <w:p w14:paraId="0060FC19" w14:textId="77777777" w:rsidR="003F07C8" w:rsidRPr="007A488B" w:rsidRDefault="003F07C8" w:rsidP="003F07C8">
      <w:pPr>
        <w:spacing w:after="0" w:line="240" w:lineRule="auto"/>
        <w:ind w:left="2160"/>
        <w:rPr>
          <w:lang w:val="fr-CA"/>
        </w:rPr>
      </w:pPr>
    </w:p>
    <w:p w14:paraId="23B3FA37" w14:textId="77777777" w:rsidR="003F07C8" w:rsidRPr="007A488B" w:rsidRDefault="003F07C8" w:rsidP="003F07C8">
      <w:pPr>
        <w:rPr>
          <w:lang w:val="fr-CA"/>
        </w:rPr>
      </w:pPr>
      <w:r w:rsidRPr="00582584">
        <w:rPr>
          <w:lang w:val="fr-CA"/>
        </w:rPr>
        <w:t xml:space="preserve">Si le propriétaire du bien ne communique pas avec nous avant le </w:t>
      </w:r>
      <w:r>
        <w:rPr>
          <w:rFonts w:cstheme="minorHAnsi"/>
          <w:lang w:val="fr-CA"/>
        </w:rPr>
        <w:t>[</w:t>
      </w:r>
      <w:r w:rsidRPr="00582584">
        <w:rPr>
          <w:lang w:val="fr-CA"/>
        </w:rPr>
        <w:t>insérer la date de la disponibilité du bien</w:t>
      </w:r>
      <w:r>
        <w:rPr>
          <w:rFonts w:cstheme="minorHAnsi"/>
          <w:lang w:val="fr-CA"/>
        </w:rPr>
        <w:t>]</w:t>
      </w:r>
      <w:r w:rsidRPr="00582584">
        <w:rPr>
          <w:lang w:val="fr-CA"/>
        </w:rPr>
        <w:t xml:space="preserve">, en vertu de la </w:t>
      </w:r>
      <w:r w:rsidRPr="00582584">
        <w:rPr>
          <w:i/>
          <w:lang w:val="fr-CA"/>
        </w:rPr>
        <w:t>Loi sur les biens non réclamés</w:t>
      </w:r>
      <w:r w:rsidRPr="00582584">
        <w:rPr>
          <w:lang w:val="fr-CA"/>
        </w:rPr>
        <w:t xml:space="preserve"> du Nouveau-Brunswick nous devrons remettre le bien non réclamé au directeur d</w:t>
      </w:r>
      <w:r>
        <w:rPr>
          <w:lang w:val="fr-CA"/>
        </w:rPr>
        <w:t>u Programme d</w:t>
      </w:r>
      <w:r w:rsidRPr="00582584">
        <w:rPr>
          <w:lang w:val="fr-CA"/>
        </w:rPr>
        <w:t>es biens non réclamés de la Commission des services financiers et des services aux consommateurs.</w:t>
      </w:r>
      <w:r w:rsidRPr="007A488B">
        <w:rPr>
          <w:lang w:val="fr-CA"/>
        </w:rPr>
        <w:t xml:space="preserve"> </w:t>
      </w:r>
    </w:p>
    <w:p w14:paraId="4A92CD20" w14:textId="77777777" w:rsidR="003F07C8" w:rsidRPr="007A488B" w:rsidRDefault="003F07C8" w:rsidP="003F07C8">
      <w:pPr>
        <w:rPr>
          <w:lang w:val="fr-CA"/>
        </w:rPr>
      </w:pPr>
      <w:r w:rsidRPr="00582584">
        <w:rPr>
          <w:lang w:val="fr-CA"/>
        </w:rPr>
        <w:t>Les biens d’une valeur de plus de 50 $ seront inclus dans une liste des biens non réclamés publiée par le directeur afin de faciliter leur renvoi aux propriétaires légitimes.</w:t>
      </w:r>
      <w:r w:rsidRPr="007A488B">
        <w:rPr>
          <w:lang w:val="fr-CA"/>
        </w:rPr>
        <w:t xml:space="preserve"> </w:t>
      </w:r>
      <w:r w:rsidRPr="007A488B">
        <w:rPr>
          <w:lang w:val="fr-CA"/>
        </w:rPr>
        <w:tab/>
      </w:r>
    </w:p>
    <w:p w14:paraId="7CD40EE0" w14:textId="77777777" w:rsidR="003F07C8" w:rsidRPr="00DB2215" w:rsidRDefault="003F07C8" w:rsidP="003F07C8">
      <w:pPr>
        <w:rPr>
          <w:lang w:val="fr-CA"/>
        </w:rPr>
      </w:pPr>
      <w:r w:rsidRPr="00582584">
        <w:rPr>
          <w:lang w:val="fr-CA"/>
        </w:rPr>
        <w:t>Cordialement,</w:t>
      </w:r>
    </w:p>
    <w:p w14:paraId="6E4BA7CD" w14:textId="77777777" w:rsidR="003F07C8" w:rsidRPr="00DB2215" w:rsidRDefault="003F07C8" w:rsidP="003F07C8">
      <w:pPr>
        <w:rPr>
          <w:lang w:val="fr-CA"/>
        </w:rPr>
      </w:pPr>
      <w:r w:rsidRPr="00582584">
        <w:rPr>
          <w:lang w:val="fr-CA"/>
        </w:rPr>
        <w:t>(Nom d</w:t>
      </w:r>
      <w:r>
        <w:rPr>
          <w:lang w:val="fr-CA"/>
        </w:rPr>
        <w:t>u détenteur</w:t>
      </w:r>
      <w:r w:rsidRPr="00582584">
        <w:rPr>
          <w:lang w:val="fr-CA"/>
        </w:rPr>
        <w:t>)</w:t>
      </w:r>
    </w:p>
    <w:p w14:paraId="7B983149" w14:textId="77777777" w:rsidR="00D14C6F" w:rsidRDefault="004B17C6"/>
    <w:sectPr w:rsidR="00D1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C8"/>
    <w:rsid w:val="00202DCE"/>
    <w:rsid w:val="003F07C8"/>
    <w:rsid w:val="004B17C6"/>
    <w:rsid w:val="005826BA"/>
    <w:rsid w:val="006862BC"/>
    <w:rsid w:val="00694F04"/>
    <w:rsid w:val="009022E1"/>
    <w:rsid w:val="00D07B99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809B"/>
  <w15:chartTrackingRefBased/>
  <w15:docId w15:val="{89BFDEBD-DF3F-41F5-B8A4-5EA7569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C8"/>
  </w:style>
  <w:style w:type="paragraph" w:styleId="Heading1">
    <w:name w:val="heading 1"/>
    <w:basedOn w:val="Normal"/>
    <w:next w:val="Normal"/>
    <w:link w:val="Heading1Char"/>
    <w:uiPriority w:val="9"/>
    <w:qFormat/>
    <w:rsid w:val="003F0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Kristi (FCNB)</dc:creator>
  <cp:keywords/>
  <dc:description/>
  <cp:lastModifiedBy>Walsh, Kristi (FCNB)</cp:lastModifiedBy>
  <cp:revision>4</cp:revision>
  <dcterms:created xsi:type="dcterms:W3CDTF">2022-07-11T16:13:00Z</dcterms:created>
  <dcterms:modified xsi:type="dcterms:W3CDTF">2022-07-12T17:49:00Z</dcterms:modified>
</cp:coreProperties>
</file>